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CE" w:rsidRDefault="006100CE" w:rsidP="006100C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3644FC" w:rsidTr="003644FC">
        <w:tc>
          <w:tcPr>
            <w:tcW w:w="4792" w:type="dxa"/>
          </w:tcPr>
          <w:p w:rsidR="003644FC" w:rsidRDefault="003644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noProof/>
                <w:lang w:eastAsia="pl-PL"/>
              </w:rPr>
              <w:drawing>
                <wp:inline distT="0" distB="0" distL="0" distR="0">
                  <wp:extent cx="1905200" cy="2857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4FC" w:rsidRDefault="003644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PZ-PI-I.721.31.2021.AG</w:t>
            </w:r>
          </w:p>
          <w:p w:rsidR="003644FC" w:rsidRDefault="003644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3644FC" w:rsidRDefault="003644F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9D63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63C0">
              <w:rPr>
                <w:rFonts w:ascii="Arial" w:hAnsi="Arial" w:cs="Arial"/>
                <w:sz w:val="18"/>
                <w:szCs w:val="18"/>
              </w:rPr>
              <w:t>8 kwietnia 2021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bookmarkEnd w:id="0"/>
    <w:bookmarkEnd w:id="1"/>
    <w:p w:rsidR="009D63C0" w:rsidRDefault="009D63C0" w:rsidP="009D63C0">
      <w:pPr>
        <w:spacing w:after="0" w:line="240" w:lineRule="auto"/>
        <w:ind w:left="609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Wójtowie (Burmistrzowie, </w:t>
      </w:r>
    </w:p>
    <w:p w:rsidR="009D63C0" w:rsidRDefault="009D63C0" w:rsidP="009D63C0">
      <w:pPr>
        <w:spacing w:after="0" w:line="240" w:lineRule="auto"/>
        <w:ind w:left="609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Prezydenci Miast)</w:t>
      </w:r>
    </w:p>
    <w:p w:rsidR="009D63C0" w:rsidRDefault="009D63C0" w:rsidP="009D63C0">
      <w:pPr>
        <w:spacing w:after="0" w:line="240" w:lineRule="auto"/>
        <w:ind w:left="609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województwie</w:t>
      </w:r>
    </w:p>
    <w:p w:rsidR="009D63C0" w:rsidRDefault="009D63C0" w:rsidP="009D63C0">
      <w:pPr>
        <w:spacing w:after="0" w:line="240" w:lineRule="auto"/>
        <w:ind w:left="609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mazowieckim</w:t>
      </w:r>
    </w:p>
    <w:p w:rsidR="009D63C0" w:rsidRDefault="009D63C0" w:rsidP="009D63C0">
      <w:pPr>
        <w:spacing w:after="0" w:line="240" w:lineRule="auto"/>
        <w:ind w:left="6096"/>
        <w:jc w:val="both"/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  <w:r>
        <w:rPr>
          <w:rFonts w:ascii="Arial" w:hAnsi="Arial" w:cs="Arial"/>
          <w:b/>
          <w:sz w:val="18"/>
          <w:szCs w:val="18"/>
        </w:rPr>
        <w:t>wg rozdzielnika</w:t>
      </w:r>
    </w:p>
    <w:p w:rsidR="009D63C0" w:rsidRDefault="009D63C0" w:rsidP="009D63C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D63C0" w:rsidRDefault="009D63C0" w:rsidP="009D63C0">
      <w:pPr>
        <w:ind w:firstLine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Ustawą z dnia 28 października 2020 r. o zmianie ustawy o wspieraniu termomodernizacji i remontów oraz niektórych innych ustaw [Dz. U. poz. 2127] </w:t>
      </w:r>
      <w:r>
        <w:rPr>
          <w:rFonts w:ascii="Arial" w:eastAsia="Arial" w:hAnsi="Arial" w:cs="Arial"/>
          <w:sz w:val="18"/>
          <w:szCs w:val="18"/>
        </w:rPr>
        <w:t xml:space="preserve">(dalej zwana ustawą z </w:t>
      </w:r>
      <w:r>
        <w:rPr>
          <w:rFonts w:ascii="Arial" w:hAnsi="Arial" w:cs="Arial"/>
          <w:sz w:val="18"/>
          <w:szCs w:val="18"/>
        </w:rPr>
        <w:t>dnia 28 października 2020 r.) utworzono</w:t>
      </w:r>
      <w:r>
        <w:rPr>
          <w:rFonts w:ascii="Arial" w:eastAsia="Arial" w:hAnsi="Arial" w:cs="Arial"/>
          <w:sz w:val="18"/>
          <w:szCs w:val="18"/>
        </w:rPr>
        <w:t xml:space="preserve"> Centralną Ewidencję Emisyjności Budynków (dalej zwaną CEEB)</w:t>
      </w:r>
      <w:r>
        <w:rPr>
          <w:rFonts w:ascii="Arial" w:hAnsi="Arial" w:cs="Arial"/>
          <w:sz w:val="18"/>
          <w:szCs w:val="18"/>
        </w:rPr>
        <w:t xml:space="preserve"> oraz dodano rozdział 5a (dot. CEEB) w ustawie z dnia 21 listopada 2008 r. o wspieraniu termomodernizacji i remontów oraz o centralnej ewidencji emisyjności budynków</w:t>
      </w:r>
      <w:r>
        <w:rPr>
          <w:rFonts w:ascii="Arial" w:eastAsia="Arial" w:hAnsi="Arial" w:cs="Arial"/>
          <w:sz w:val="18"/>
          <w:szCs w:val="18"/>
        </w:rPr>
        <w:t xml:space="preserve"> [Dz.U. z 2021 r. poz.554] (dalej zwana ustawą z </w:t>
      </w:r>
      <w:r>
        <w:rPr>
          <w:rFonts w:ascii="Arial" w:hAnsi="Arial" w:cs="Arial"/>
          <w:sz w:val="18"/>
          <w:szCs w:val="18"/>
        </w:rPr>
        <w:t>dnia 21 listopada 2008 r.)</w:t>
      </w:r>
      <w:r>
        <w:rPr>
          <w:rFonts w:ascii="Arial" w:eastAsia="Arial" w:hAnsi="Arial" w:cs="Arial"/>
          <w:sz w:val="18"/>
          <w:szCs w:val="18"/>
        </w:rPr>
        <w:t>. W związku z powyższym nałożono nowe obowiązki m. in.:</w:t>
      </w:r>
    </w:p>
    <w:p w:rsidR="009D63C0" w:rsidRDefault="009D63C0" w:rsidP="009D63C0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właścicieli lub zarządców budynków lub lokali - złożenia deklaracji o źródłach ciepła lub źródłach spalania pali</w:t>
      </w:r>
      <w:r w:rsidR="004550EC"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:</w:t>
      </w:r>
    </w:p>
    <w:p w:rsidR="009D63C0" w:rsidRDefault="009D63C0" w:rsidP="009D63C0">
      <w:pPr>
        <w:pStyle w:val="Akapitzlist"/>
        <w:numPr>
          <w:ilvl w:val="1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 terminie 14 dni od dnia pierwszego uruchomienia tego źródła ciepła lub źródła spalania paliw (art. 27 g. ust 1 ustawy z </w:t>
      </w:r>
      <w:r>
        <w:rPr>
          <w:rFonts w:ascii="Arial" w:hAnsi="Arial" w:cs="Arial"/>
          <w:sz w:val="18"/>
          <w:szCs w:val="18"/>
        </w:rPr>
        <w:t>dnia 21 listopada 2008),</w:t>
      </w:r>
    </w:p>
    <w:p w:rsidR="009D63C0" w:rsidRDefault="009D63C0" w:rsidP="009D63C0">
      <w:pPr>
        <w:pStyle w:val="Akapitzlist"/>
        <w:numPr>
          <w:ilvl w:val="1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nie później niż w terminie 12 miesięcy od dnia ogłoszenia tego komunikatu o którym mowa w art. 18 pkt 6 ustawy z dnia 28 października 2020 r. w odniesieniu do źródła ciepła lub źródła spalania paliw, eksploatowanych w dniu ogłoszenia komunikatu (art. 15 ust 1  ustawy z dnia 28 października 2020 r.),</w:t>
      </w:r>
    </w:p>
    <w:p w:rsidR="009D63C0" w:rsidRDefault="009D63C0" w:rsidP="009D63C0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wójtów, burmistrzów lub prezydentów miast – wprowadzenia danych i informacji z deklaracji do CEEB:</w:t>
      </w:r>
    </w:p>
    <w:p w:rsidR="009D63C0" w:rsidRDefault="009D63C0" w:rsidP="009D63C0">
      <w:pPr>
        <w:pStyle w:val="Akapitzlist"/>
        <w:numPr>
          <w:ilvl w:val="1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 terminie 30 dni od dnia otrzymania deklaracji </w:t>
      </w:r>
      <w:r>
        <w:rPr>
          <w:rFonts w:ascii="Arial" w:eastAsia="Arial" w:hAnsi="Arial" w:cs="Arial"/>
          <w:sz w:val="18"/>
          <w:szCs w:val="18"/>
          <w:u w:val="single"/>
        </w:rPr>
        <w:t>w postaci pisemnej</w:t>
      </w:r>
      <w:r>
        <w:rPr>
          <w:rFonts w:ascii="Arial" w:eastAsia="Arial" w:hAnsi="Arial" w:cs="Arial"/>
          <w:sz w:val="18"/>
          <w:szCs w:val="18"/>
        </w:rPr>
        <w:t xml:space="preserve"> dot. pierwszego uruchomienia tego źródła ciepła lub źródła spalania paliw (art. 27 g. ust 5 ustawy z </w:t>
      </w:r>
      <w:r>
        <w:rPr>
          <w:rFonts w:ascii="Arial" w:hAnsi="Arial" w:cs="Arial"/>
          <w:sz w:val="18"/>
          <w:szCs w:val="18"/>
        </w:rPr>
        <w:t>dnia 21 listopada 2008),</w:t>
      </w:r>
    </w:p>
    <w:p w:rsidR="009D63C0" w:rsidRDefault="004550EC" w:rsidP="009D63C0">
      <w:pPr>
        <w:pStyle w:val="Akapitzlist"/>
        <w:numPr>
          <w:ilvl w:val="1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</w:t>
      </w:r>
      <w:r w:rsidR="009D63C0">
        <w:rPr>
          <w:rFonts w:ascii="Arial" w:eastAsia="Arial" w:hAnsi="Arial" w:cs="Arial"/>
          <w:sz w:val="18"/>
          <w:szCs w:val="18"/>
        </w:rPr>
        <w:t xml:space="preserve"> terminie 6 miesięcy od dnia otrzymania deklaracji </w:t>
      </w:r>
      <w:r w:rsidR="009D63C0">
        <w:rPr>
          <w:rFonts w:ascii="Arial" w:eastAsia="Arial" w:hAnsi="Arial" w:cs="Arial"/>
          <w:sz w:val="18"/>
          <w:szCs w:val="18"/>
          <w:u w:val="single"/>
        </w:rPr>
        <w:t>w postaci pisemnej</w:t>
      </w:r>
      <w:r w:rsidR="009D63C0">
        <w:rPr>
          <w:rFonts w:ascii="Arial" w:eastAsia="Arial" w:hAnsi="Arial" w:cs="Arial"/>
          <w:sz w:val="18"/>
          <w:szCs w:val="18"/>
        </w:rPr>
        <w:t xml:space="preserve"> dot. źródła ciepła lub źródła spalania paliw, eksploatowanych w dniu ogłoszenia ww. komunikatu (art. 15 ust 1  ustawy z dnia 28 października 2020 r.).</w:t>
      </w:r>
    </w:p>
    <w:p w:rsidR="009D63C0" w:rsidRDefault="009D63C0" w:rsidP="009D63C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wdrożenie, uruchomienie i prowadzenie CEEB odpowiedzialny jest Główny Inspektor Nadzoru Budowlanego, który opracował materiały informacyjne dot. nowego obowiązku składania deklaracji, które dołączam do niniejszego pisma. </w:t>
      </w:r>
      <w:r>
        <w:rPr>
          <w:rFonts w:ascii="Arial" w:hAnsi="Arial" w:cs="Arial"/>
          <w:b/>
          <w:bCs/>
          <w:sz w:val="18"/>
          <w:szCs w:val="18"/>
        </w:rPr>
        <w:t xml:space="preserve">Zgodnie z informacjami w nich zawartymi obowiązek składania deklaracji został wskazany już od </w:t>
      </w:r>
      <w:r>
        <w:rPr>
          <w:rFonts w:ascii="Arial" w:hAnsi="Arial" w:cs="Arial"/>
          <w:b/>
          <w:bCs/>
          <w:sz w:val="18"/>
          <w:szCs w:val="18"/>
          <w:u w:val="single"/>
        </w:rPr>
        <w:t>1 lipca br.,</w:t>
      </w:r>
      <w:r>
        <w:rPr>
          <w:rFonts w:ascii="Arial" w:hAnsi="Arial" w:cs="Arial"/>
          <w:b/>
          <w:bCs/>
          <w:sz w:val="18"/>
          <w:szCs w:val="18"/>
        </w:rPr>
        <w:t xml:space="preserve"> co oznacza, że pierwsze deklaracje właściciele i zarządcy lokali lub budynków powinni złożyć najpóźniej </w:t>
      </w:r>
      <w:r w:rsidR="004550EC">
        <w:rPr>
          <w:rFonts w:ascii="Arial" w:hAnsi="Arial" w:cs="Arial"/>
          <w:b/>
          <w:bCs/>
          <w:sz w:val="18"/>
          <w:szCs w:val="18"/>
        </w:rPr>
        <w:t xml:space="preserve">do </w:t>
      </w:r>
      <w:r>
        <w:rPr>
          <w:rFonts w:ascii="Arial" w:hAnsi="Arial" w:cs="Arial"/>
          <w:b/>
          <w:bCs/>
          <w:sz w:val="18"/>
          <w:szCs w:val="18"/>
        </w:rPr>
        <w:t>15 lipca br</w:t>
      </w:r>
      <w:r>
        <w:rPr>
          <w:rFonts w:ascii="Arial" w:hAnsi="Arial" w:cs="Arial"/>
          <w:sz w:val="18"/>
          <w:szCs w:val="18"/>
        </w:rPr>
        <w:t xml:space="preserve">. Dlatego zwracam się z prośbą o rozpowszechnienie przekazanych materiałów wśród mieszkańców i rozpoczęcie przygotowań umożliwiających realizację nałożonego obowiązku na samorządy lokalne. Wszelkie informacje publikowane są na stronie Głównego Inspektora Nadzoru Budowlanego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https://www.gunb.gov.pl/strona/centralna-ewidencja-emisyjnosci-budynkow-faq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Wszelkie pytania w tej sprawie należy kierować DO PRZEDSTAWICIELI GŁÓWNEGO INSPEKTORA NADZORU BUDOWLANEGO e-mail: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BB7D8F">
          <w:rPr>
            <w:rStyle w:val="Hipercze"/>
            <w:rFonts w:ascii="Arial" w:hAnsi="Arial" w:cs="Arial"/>
            <w:sz w:val="18"/>
            <w:szCs w:val="18"/>
          </w:rPr>
          <w:t>info-ceeb@gunb.gov.pl</w:t>
        </w:r>
      </w:hyperlink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tel.: (22) 661-94-54.</w:t>
      </w:r>
    </w:p>
    <w:p w:rsidR="009D63C0" w:rsidRDefault="009D63C0" w:rsidP="009D63C0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</w:p>
    <w:p w:rsidR="009D63C0" w:rsidRDefault="009D63C0" w:rsidP="009D63C0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6"/>
        </w:rPr>
      </w:pPr>
      <w:bookmarkStart w:id="3" w:name="_Hlk37325147"/>
      <w:r>
        <w:rPr>
          <w:rFonts w:ascii="Arial" w:hAnsi="Arial" w:cs="Arial"/>
          <w:sz w:val="18"/>
          <w:szCs w:val="16"/>
        </w:rPr>
        <w:t>Zastępca Dyrektora Departamentu Gospodarki Odpadami,</w:t>
      </w:r>
    </w:p>
    <w:p w:rsidR="009D63C0" w:rsidRDefault="009D63C0" w:rsidP="009D63C0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Emisji i Pozwoleń Zintegrowanych ds. Gospodarki Odpadami </w:t>
      </w:r>
      <w:r>
        <w:rPr>
          <w:rFonts w:ascii="Arial" w:hAnsi="Arial" w:cs="Arial"/>
          <w:sz w:val="18"/>
          <w:szCs w:val="16"/>
        </w:rPr>
        <w:br/>
        <w:t>i Pozwoleń Środowiskowych</w:t>
      </w:r>
    </w:p>
    <w:p w:rsidR="009D63C0" w:rsidRDefault="009D63C0" w:rsidP="009D63C0">
      <w:pPr>
        <w:spacing w:before="120" w:after="0" w:line="360" w:lineRule="auto"/>
        <w:ind w:left="4536"/>
        <w:jc w:val="center"/>
        <w:rPr>
          <w:rFonts w:ascii="Arial" w:hAnsi="Arial" w:cs="Arial"/>
          <w:sz w:val="18"/>
          <w:szCs w:val="16"/>
        </w:rPr>
      </w:pPr>
    </w:p>
    <w:p w:rsidR="009D63C0" w:rsidRDefault="009D63C0" w:rsidP="009D63C0">
      <w:pPr>
        <w:spacing w:before="120" w:after="0" w:line="360" w:lineRule="auto"/>
        <w:ind w:left="4536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Urszula Pawlak</w:t>
      </w:r>
    </w:p>
    <w:p w:rsidR="009D63C0" w:rsidRDefault="009D63C0" w:rsidP="009D63C0">
      <w:pPr>
        <w:ind w:left="4536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(podpisano elektronicznie)</w:t>
      </w:r>
      <w:bookmarkEnd w:id="3"/>
    </w:p>
    <w:sectPr w:rsidR="009D63C0" w:rsidSect="00E80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22" w:rsidRDefault="00864E22" w:rsidP="007F4ED4">
      <w:pPr>
        <w:spacing w:after="0" w:line="240" w:lineRule="auto"/>
      </w:pPr>
      <w:r>
        <w:separator/>
      </w:r>
    </w:p>
  </w:endnote>
  <w:endnote w:type="continuationSeparator" w:id="0">
    <w:p w:rsidR="00864E22" w:rsidRDefault="00864E22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E1" w:rsidRDefault="00224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1D4" w:rsidRPr="003A7BEA" w:rsidRDefault="002931D4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2F5D85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41" w:rsidRDefault="00BC7041" w:rsidP="00BC7041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A11685" w:rsidRDefault="00A11685" w:rsidP="00A11685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:rsidR="00BC7041" w:rsidRDefault="00BC7041" w:rsidP="00BC7041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AB63E8" w:rsidRPr="00BC7041" w:rsidRDefault="00A840DC" w:rsidP="00BC7041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78A0D0F5" wp14:editId="4C7D3992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22" w:rsidRDefault="00864E22" w:rsidP="007F4ED4">
      <w:pPr>
        <w:spacing w:after="0" w:line="240" w:lineRule="auto"/>
      </w:pPr>
      <w:r>
        <w:separator/>
      </w:r>
    </w:p>
  </w:footnote>
  <w:footnote w:type="continuationSeparator" w:id="0">
    <w:p w:rsidR="00864E22" w:rsidRDefault="00864E22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E1" w:rsidRDefault="002243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E1" w:rsidRDefault="002243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9"/>
      <w:gridCol w:w="4842"/>
    </w:tblGrid>
    <w:tr w:rsidR="002931D4" w:rsidRPr="004819F9" w:rsidTr="00461E33">
      <w:tc>
        <w:tcPr>
          <w:tcW w:w="4742" w:type="dxa"/>
          <w:vAlign w:val="bottom"/>
        </w:tcPr>
        <w:p w:rsidR="002931D4" w:rsidRPr="00ED1583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>Urząd Marszałkowski Województwa Mazowieckiego</w:t>
          </w:r>
          <w:r>
            <w:rPr>
              <w:rFonts w:ascii="Arial" w:hAnsi="Arial" w:cs="Arial"/>
              <w:sz w:val="15"/>
              <w:szCs w:val="15"/>
            </w:rPr>
            <w:t xml:space="preserve"> w Warszawie</w:t>
          </w:r>
        </w:p>
        <w:p w:rsidR="009E4F8A" w:rsidRDefault="009E4F8A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9E4F8A">
            <w:rPr>
              <w:rFonts w:ascii="Arial" w:hAnsi="Arial" w:cs="Arial"/>
              <w:sz w:val="15"/>
              <w:szCs w:val="15"/>
            </w:rPr>
            <w:t>Departament Gospodarki Odpadami, Emisji i Pozwoleń Zintegrowanych</w:t>
          </w:r>
        </w:p>
        <w:p w:rsidR="002931D4" w:rsidRPr="00ED1583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 xml:space="preserve">ul. </w:t>
          </w:r>
          <w:r w:rsidR="00DA0DCC">
            <w:rPr>
              <w:rFonts w:ascii="Arial" w:hAnsi="Arial" w:cs="Arial"/>
              <w:sz w:val="15"/>
              <w:szCs w:val="15"/>
            </w:rPr>
            <w:t>k</w:t>
          </w:r>
          <w:r>
            <w:rPr>
              <w:rFonts w:ascii="Arial" w:hAnsi="Arial" w:cs="Arial"/>
              <w:sz w:val="15"/>
              <w:szCs w:val="15"/>
            </w:rPr>
            <w:t>s. I. Kłopotowskiego 5</w:t>
          </w:r>
          <w:r w:rsidRPr="00ED1583">
            <w:rPr>
              <w:rFonts w:ascii="Arial" w:hAnsi="Arial" w:cs="Arial"/>
              <w:sz w:val="15"/>
              <w:szCs w:val="15"/>
            </w:rPr>
            <w:t xml:space="preserve">, </w:t>
          </w:r>
          <w:r>
            <w:rPr>
              <w:rFonts w:ascii="Arial" w:hAnsi="Arial" w:cs="Arial"/>
              <w:sz w:val="15"/>
              <w:szCs w:val="15"/>
            </w:rPr>
            <w:t>03-718 Warszawa</w:t>
          </w:r>
        </w:p>
        <w:p w:rsidR="002931D4" w:rsidRPr="00107115" w:rsidRDefault="002931D4" w:rsidP="00461E33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107115">
            <w:rPr>
              <w:rFonts w:ascii="Arial" w:hAnsi="Arial" w:cs="Arial"/>
              <w:sz w:val="15"/>
              <w:szCs w:val="15"/>
            </w:rPr>
            <w:t xml:space="preserve">tel. (22) 59 79 </w:t>
          </w:r>
          <w:r w:rsidR="00A06C65">
            <w:rPr>
              <w:rFonts w:ascii="Arial" w:hAnsi="Arial" w:cs="Arial"/>
              <w:sz w:val="15"/>
              <w:szCs w:val="15"/>
            </w:rPr>
            <w:t>481</w:t>
          </w:r>
          <w:r>
            <w:rPr>
              <w:rFonts w:ascii="Arial" w:hAnsi="Arial" w:cs="Arial"/>
              <w:sz w:val="15"/>
              <w:szCs w:val="15"/>
            </w:rPr>
            <w:t xml:space="preserve">, fax: (22) 59 79 </w:t>
          </w:r>
          <w:r w:rsidR="00A06C65">
            <w:rPr>
              <w:rFonts w:ascii="Arial" w:hAnsi="Arial" w:cs="Arial"/>
              <w:sz w:val="15"/>
              <w:szCs w:val="15"/>
            </w:rPr>
            <w:t>484</w:t>
          </w:r>
        </w:p>
        <w:p w:rsidR="002931D4" w:rsidRDefault="002931D4" w:rsidP="00542B61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  <w:lang w:val="en-US"/>
            </w:rPr>
          </w:pPr>
          <w:r w:rsidRPr="004819F9">
            <w:rPr>
              <w:rFonts w:ascii="Arial" w:hAnsi="Arial" w:cs="Arial"/>
              <w:sz w:val="15"/>
              <w:szCs w:val="15"/>
              <w:lang w:val="en-US"/>
            </w:rPr>
            <w:t xml:space="preserve">e-mail: </w:t>
          </w:r>
          <w:r w:rsidR="000B3005" w:rsidRPr="000B3005">
            <w:rPr>
              <w:rFonts w:ascii="Arial" w:hAnsi="Arial" w:cs="Arial"/>
              <w:sz w:val="15"/>
              <w:szCs w:val="15"/>
              <w:lang w:val="en-US"/>
            </w:rPr>
            <w:t>gospodarka.odpadami@mazovia.pl</w:t>
          </w:r>
        </w:p>
        <w:p w:rsidR="000B3005" w:rsidRPr="004819F9" w:rsidRDefault="000B3005" w:rsidP="00542B61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  <w:vAlign w:val="bottom"/>
        </w:tcPr>
        <w:p w:rsidR="002931D4" w:rsidRPr="004819F9" w:rsidRDefault="00D1078D" w:rsidP="00461E33">
          <w:pPr>
            <w:pStyle w:val="Nagwek"/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330C8AEE" wp14:editId="033A8F87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10" name="Obraz 10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931D4" w:rsidRPr="004819F9" w:rsidRDefault="002931D4" w:rsidP="00F520EE">
    <w:pPr>
      <w:pStyle w:val="Nagwek"/>
      <w:rPr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901D5"/>
    <w:multiLevelType w:val="hybridMultilevel"/>
    <w:tmpl w:val="9A009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736CD0"/>
    <w:multiLevelType w:val="hybridMultilevel"/>
    <w:tmpl w:val="4C9A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8156E"/>
    <w:multiLevelType w:val="hybridMultilevel"/>
    <w:tmpl w:val="A3C2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3A3D"/>
    <w:multiLevelType w:val="hybridMultilevel"/>
    <w:tmpl w:val="FBDE3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3251B"/>
    <w:multiLevelType w:val="hybridMultilevel"/>
    <w:tmpl w:val="6FA812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1303"/>
    <w:rsid w:val="000020C1"/>
    <w:rsid w:val="00004AF8"/>
    <w:rsid w:val="000508BA"/>
    <w:rsid w:val="00054251"/>
    <w:rsid w:val="00055B3A"/>
    <w:rsid w:val="00094615"/>
    <w:rsid w:val="000B3005"/>
    <w:rsid w:val="000D3F7F"/>
    <w:rsid w:val="000D4F68"/>
    <w:rsid w:val="00113173"/>
    <w:rsid w:val="00126B99"/>
    <w:rsid w:val="001539BE"/>
    <w:rsid w:val="00184D86"/>
    <w:rsid w:val="0019463C"/>
    <w:rsid w:val="00194C49"/>
    <w:rsid w:val="001A3C22"/>
    <w:rsid w:val="00202BB9"/>
    <w:rsid w:val="00215C79"/>
    <w:rsid w:val="002243E1"/>
    <w:rsid w:val="00246361"/>
    <w:rsid w:val="00262199"/>
    <w:rsid w:val="00274CDC"/>
    <w:rsid w:val="00277E2B"/>
    <w:rsid w:val="00287E07"/>
    <w:rsid w:val="00290D2F"/>
    <w:rsid w:val="002931D4"/>
    <w:rsid w:val="002A39F9"/>
    <w:rsid w:val="002B6FA2"/>
    <w:rsid w:val="002D2257"/>
    <w:rsid w:val="002D7463"/>
    <w:rsid w:val="002F5D85"/>
    <w:rsid w:val="00300D54"/>
    <w:rsid w:val="00312C2C"/>
    <w:rsid w:val="003344EB"/>
    <w:rsid w:val="003644FC"/>
    <w:rsid w:val="00365D34"/>
    <w:rsid w:val="003725ED"/>
    <w:rsid w:val="00375C01"/>
    <w:rsid w:val="003A7BEA"/>
    <w:rsid w:val="003B0E47"/>
    <w:rsid w:val="00404463"/>
    <w:rsid w:val="00406519"/>
    <w:rsid w:val="004268BD"/>
    <w:rsid w:val="00433095"/>
    <w:rsid w:val="004550EC"/>
    <w:rsid w:val="00461E33"/>
    <w:rsid w:val="004819F9"/>
    <w:rsid w:val="004C53E4"/>
    <w:rsid w:val="005221E2"/>
    <w:rsid w:val="00531D9D"/>
    <w:rsid w:val="00542B61"/>
    <w:rsid w:val="005B6841"/>
    <w:rsid w:val="005D2818"/>
    <w:rsid w:val="00604BBE"/>
    <w:rsid w:val="006100CE"/>
    <w:rsid w:val="00613D07"/>
    <w:rsid w:val="0061776F"/>
    <w:rsid w:val="0062385A"/>
    <w:rsid w:val="00636016"/>
    <w:rsid w:val="0064679C"/>
    <w:rsid w:val="00671E9F"/>
    <w:rsid w:val="00671F62"/>
    <w:rsid w:val="006B21A5"/>
    <w:rsid w:val="006B785C"/>
    <w:rsid w:val="006F1D5A"/>
    <w:rsid w:val="007161CE"/>
    <w:rsid w:val="007B0280"/>
    <w:rsid w:val="007C0F70"/>
    <w:rsid w:val="007F4ED4"/>
    <w:rsid w:val="008203DF"/>
    <w:rsid w:val="00831DD7"/>
    <w:rsid w:val="00843FE8"/>
    <w:rsid w:val="008504E8"/>
    <w:rsid w:val="00864E22"/>
    <w:rsid w:val="00882C12"/>
    <w:rsid w:val="00906D87"/>
    <w:rsid w:val="00910B31"/>
    <w:rsid w:val="00952313"/>
    <w:rsid w:val="00960986"/>
    <w:rsid w:val="00966D00"/>
    <w:rsid w:val="00974E8A"/>
    <w:rsid w:val="00976EA9"/>
    <w:rsid w:val="00984C33"/>
    <w:rsid w:val="00985A74"/>
    <w:rsid w:val="009871FB"/>
    <w:rsid w:val="00990B37"/>
    <w:rsid w:val="009950E1"/>
    <w:rsid w:val="009A044D"/>
    <w:rsid w:val="009D0AE4"/>
    <w:rsid w:val="009D63C0"/>
    <w:rsid w:val="009E4F8A"/>
    <w:rsid w:val="00A06C65"/>
    <w:rsid w:val="00A11685"/>
    <w:rsid w:val="00A6354F"/>
    <w:rsid w:val="00A74E03"/>
    <w:rsid w:val="00A840DC"/>
    <w:rsid w:val="00A87231"/>
    <w:rsid w:val="00A8759B"/>
    <w:rsid w:val="00A90A07"/>
    <w:rsid w:val="00A92CEC"/>
    <w:rsid w:val="00A97EDE"/>
    <w:rsid w:val="00AB63E8"/>
    <w:rsid w:val="00AD7796"/>
    <w:rsid w:val="00AE627A"/>
    <w:rsid w:val="00B34AC8"/>
    <w:rsid w:val="00B5749E"/>
    <w:rsid w:val="00B63707"/>
    <w:rsid w:val="00B758D5"/>
    <w:rsid w:val="00B7642B"/>
    <w:rsid w:val="00B85D6F"/>
    <w:rsid w:val="00BA174B"/>
    <w:rsid w:val="00BC7041"/>
    <w:rsid w:val="00BD5D8F"/>
    <w:rsid w:val="00C01B42"/>
    <w:rsid w:val="00C77B07"/>
    <w:rsid w:val="00C87140"/>
    <w:rsid w:val="00C974B4"/>
    <w:rsid w:val="00CA6746"/>
    <w:rsid w:val="00CC5A0D"/>
    <w:rsid w:val="00CE5681"/>
    <w:rsid w:val="00CF23E2"/>
    <w:rsid w:val="00D02000"/>
    <w:rsid w:val="00D03E53"/>
    <w:rsid w:val="00D1078D"/>
    <w:rsid w:val="00D477DB"/>
    <w:rsid w:val="00D66A15"/>
    <w:rsid w:val="00D73260"/>
    <w:rsid w:val="00D96BEB"/>
    <w:rsid w:val="00DA0DCC"/>
    <w:rsid w:val="00DC08DA"/>
    <w:rsid w:val="00DD3EA1"/>
    <w:rsid w:val="00E13AC1"/>
    <w:rsid w:val="00E1506C"/>
    <w:rsid w:val="00E41795"/>
    <w:rsid w:val="00E43BE5"/>
    <w:rsid w:val="00E8017E"/>
    <w:rsid w:val="00EA406D"/>
    <w:rsid w:val="00EB0409"/>
    <w:rsid w:val="00EB6E5F"/>
    <w:rsid w:val="00EC6F09"/>
    <w:rsid w:val="00ED1583"/>
    <w:rsid w:val="00F2416B"/>
    <w:rsid w:val="00F520A6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5E8D9D-9091-4EC8-8D5B-DC18470D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rsid w:val="00F520EE"/>
    <w:rPr>
      <w:b/>
      <w:bCs/>
    </w:rPr>
  </w:style>
  <w:style w:type="paragraph" w:styleId="Mapadokumentu">
    <w:name w:val="Document Map"/>
    <w:basedOn w:val="Normalny"/>
    <w:semiHidden/>
    <w:rsid w:val="00287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63C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nb.gov.pl/strona/centralna-ewidencja-emisyjnosci-budynkow-fa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-ceeb@gunb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PŚ-IV</vt:lpstr>
    </vt:vector>
  </TitlesOfParts>
  <Company>UMWM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PŚ-IV</dc:title>
  <dc:subject/>
  <dc:creator>Arkadiusz Jedynak</dc:creator>
  <cp:keywords/>
  <cp:lastModifiedBy>SerwerUG</cp:lastModifiedBy>
  <cp:revision>2</cp:revision>
  <cp:lastPrinted>2014-01-17T08:54:00Z</cp:lastPrinted>
  <dcterms:created xsi:type="dcterms:W3CDTF">2021-04-14T09:51:00Z</dcterms:created>
  <dcterms:modified xsi:type="dcterms:W3CDTF">2021-04-14T09:51:00Z</dcterms:modified>
</cp:coreProperties>
</file>